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64" w:rsidRPr="00C65AD7" w:rsidRDefault="00412E64" w:rsidP="00C65AD7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C65AD7">
        <w:rPr>
          <w:rFonts w:ascii="Arial Narrow" w:hAnsi="Arial Narrow"/>
          <w:b/>
          <w:sz w:val="24"/>
          <w:szCs w:val="24"/>
        </w:rPr>
        <w:t>XVI COLOQUIO INTERNACIONAL DE AEIHM (Salamanca, 2012)</w:t>
      </w:r>
    </w:p>
    <w:p w:rsidR="00412E64" w:rsidRPr="00C65AD7" w:rsidRDefault="00412E64" w:rsidP="00C65AD7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65AD7">
        <w:rPr>
          <w:rFonts w:ascii="Arial Narrow" w:hAnsi="Arial Narrow"/>
          <w:b/>
          <w:sz w:val="24"/>
          <w:szCs w:val="24"/>
        </w:rPr>
        <w:t xml:space="preserve">Sesión 5. </w:t>
      </w:r>
      <w:r w:rsidRPr="00C65AD7">
        <w:rPr>
          <w:rFonts w:ascii="Arial Narrow" w:hAnsi="Arial Narrow"/>
          <w:b/>
          <w:i/>
          <w:sz w:val="24"/>
          <w:szCs w:val="24"/>
        </w:rPr>
        <w:t xml:space="preserve">El acceso a </w:t>
      </w:r>
      <w:smartTag w:uri="urn:schemas-microsoft-com:office:smarttags" w:element="PersonName">
        <w:smartTagPr>
          <w:attr w:name="ProductID" w:val="la Universidad"/>
        </w:smartTagPr>
        <w:r w:rsidRPr="00C65AD7">
          <w:rPr>
            <w:rFonts w:ascii="Arial Narrow" w:hAnsi="Arial Narrow"/>
            <w:b/>
            <w:i/>
            <w:sz w:val="24"/>
            <w:szCs w:val="24"/>
          </w:rPr>
          <w:t>la Universidad</w:t>
        </w:r>
      </w:smartTag>
      <w:r w:rsidRPr="00C65AD7">
        <w:rPr>
          <w:rFonts w:ascii="Arial Narrow" w:hAnsi="Arial Narrow"/>
          <w:b/>
          <w:i/>
          <w:sz w:val="24"/>
          <w:szCs w:val="24"/>
        </w:rPr>
        <w:t>: la conquista de un espacio simbólico</w:t>
      </w:r>
      <w:r w:rsidRPr="00C65AD7">
        <w:rPr>
          <w:rFonts w:ascii="Arial Narrow" w:hAnsi="Arial Narrow"/>
          <w:b/>
          <w:sz w:val="24"/>
          <w:szCs w:val="24"/>
        </w:rPr>
        <w:t xml:space="preserve"> </w:t>
      </w:r>
    </w:p>
    <w:p w:rsidR="00412E64" w:rsidRPr="00C65AD7" w:rsidRDefault="00412E64" w:rsidP="00C65AD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12E64" w:rsidRPr="00C65AD7" w:rsidRDefault="00412E64" w:rsidP="00C65AD7">
      <w:pPr>
        <w:widowControl w:val="0"/>
        <w:suppressAutoHyphens/>
        <w:spacing w:after="120" w:line="240" w:lineRule="auto"/>
        <w:jc w:val="center"/>
        <w:rPr>
          <w:rFonts w:ascii="Arial Narrow" w:eastAsia="Arial Unicode MS" w:hAnsi="Arial Narrow"/>
          <w:b/>
          <w:kern w:val="1"/>
          <w:sz w:val="24"/>
          <w:szCs w:val="24"/>
        </w:rPr>
      </w:pPr>
      <w:r w:rsidRPr="00C65AD7">
        <w:rPr>
          <w:rFonts w:ascii="Arial Narrow" w:eastAsia="Arial Unicode MS" w:hAnsi="Arial Narrow"/>
          <w:b/>
          <w:kern w:val="1"/>
          <w:sz w:val="24"/>
          <w:szCs w:val="24"/>
        </w:rPr>
        <w:t>Dolores Sánchez Durá y Vicenta Verdugo Martí (Universidad de Valencia)</w:t>
      </w:r>
    </w:p>
    <w:p w:rsidR="00412E64" w:rsidRPr="00C65AD7" w:rsidRDefault="00412E64" w:rsidP="00C65AD7">
      <w:pPr>
        <w:widowControl w:val="0"/>
        <w:suppressAutoHyphens/>
        <w:spacing w:after="120" w:line="240" w:lineRule="auto"/>
        <w:jc w:val="center"/>
        <w:rPr>
          <w:rFonts w:ascii="Arial Narrow" w:eastAsia="Arial Unicode MS" w:hAnsi="Arial Narrow"/>
          <w:b/>
          <w:i/>
          <w:kern w:val="1"/>
          <w:sz w:val="24"/>
          <w:szCs w:val="24"/>
        </w:rPr>
      </w:pPr>
      <w:r w:rsidRPr="00C65AD7">
        <w:rPr>
          <w:rFonts w:ascii="Arial Narrow" w:eastAsia="Arial Unicode MS" w:hAnsi="Arial Narrow"/>
          <w:b/>
          <w:i/>
          <w:kern w:val="1"/>
          <w:sz w:val="24"/>
          <w:szCs w:val="24"/>
        </w:rPr>
        <w:t>“</w:t>
      </w:r>
      <w:r>
        <w:rPr>
          <w:rFonts w:ascii="Arial Narrow" w:eastAsia="Arial Unicode MS" w:hAnsi="Arial Narrow"/>
          <w:b/>
          <w:i/>
          <w:kern w:val="1"/>
          <w:sz w:val="24"/>
          <w:szCs w:val="24"/>
        </w:rPr>
        <w:t>C</w:t>
      </w:r>
      <w:r w:rsidRPr="00C65AD7">
        <w:rPr>
          <w:rFonts w:ascii="Arial Narrow" w:eastAsia="Arial Unicode MS" w:hAnsi="Arial Narrow"/>
          <w:b/>
          <w:i/>
          <w:kern w:val="1"/>
          <w:sz w:val="24"/>
          <w:szCs w:val="24"/>
        </w:rPr>
        <w:t>onmemorando un centenario:</w:t>
      </w:r>
      <w:r>
        <w:rPr>
          <w:rFonts w:ascii="Arial Narrow" w:eastAsia="Arial Unicode MS" w:hAnsi="Arial Narrow"/>
          <w:b/>
          <w:i/>
          <w:kern w:val="1"/>
          <w:sz w:val="24"/>
          <w:szCs w:val="24"/>
        </w:rPr>
        <w:t xml:space="preserve"> el acceso de las mujeres a la Universidad de V</w:t>
      </w:r>
      <w:r w:rsidRPr="00C65AD7">
        <w:rPr>
          <w:rFonts w:ascii="Arial Narrow" w:eastAsia="Arial Unicode MS" w:hAnsi="Arial Narrow"/>
          <w:b/>
          <w:i/>
          <w:kern w:val="1"/>
          <w:sz w:val="24"/>
          <w:szCs w:val="24"/>
        </w:rPr>
        <w:t>alencia”</w:t>
      </w:r>
    </w:p>
    <w:p w:rsidR="00412E64" w:rsidRPr="00C65AD7" w:rsidRDefault="00412E64" w:rsidP="00C65AD7">
      <w:pPr>
        <w:widowControl w:val="0"/>
        <w:suppressAutoHyphens/>
        <w:spacing w:after="120" w:line="240" w:lineRule="auto"/>
        <w:jc w:val="both"/>
        <w:rPr>
          <w:rFonts w:ascii="Arial Narrow" w:eastAsia="Arial Unicode MS" w:hAnsi="Arial Narrow"/>
          <w:kern w:val="1"/>
          <w:sz w:val="24"/>
          <w:szCs w:val="24"/>
        </w:rPr>
      </w:pPr>
    </w:p>
    <w:p w:rsidR="00412E64" w:rsidRPr="00C65AD7" w:rsidRDefault="00412E64" w:rsidP="00C65AD7">
      <w:pPr>
        <w:widowControl w:val="0"/>
        <w:suppressAutoHyphens/>
        <w:spacing w:after="120" w:line="240" w:lineRule="auto"/>
        <w:ind w:firstLine="708"/>
        <w:jc w:val="both"/>
        <w:rPr>
          <w:rFonts w:ascii="Arial Narrow" w:eastAsia="Arial Unicode MS" w:hAnsi="Arial Narrow"/>
          <w:kern w:val="1"/>
          <w:sz w:val="24"/>
          <w:szCs w:val="24"/>
        </w:rPr>
      </w:pPr>
      <w:r w:rsidRPr="00C65AD7">
        <w:rPr>
          <w:rFonts w:ascii="Arial Narrow" w:eastAsia="Arial Unicode MS" w:hAnsi="Arial Narrow"/>
          <w:kern w:val="1"/>
          <w:sz w:val="24"/>
          <w:szCs w:val="24"/>
        </w:rPr>
        <w:t xml:space="preserve">La comunicación </w:t>
      </w:r>
      <w:r>
        <w:rPr>
          <w:rFonts w:ascii="Arial Narrow" w:eastAsia="Arial Unicode MS" w:hAnsi="Arial Narrow"/>
          <w:kern w:val="1"/>
          <w:sz w:val="24"/>
          <w:szCs w:val="24"/>
        </w:rPr>
        <w:t>da</w:t>
      </w:r>
      <w:r w:rsidRPr="00C65AD7">
        <w:rPr>
          <w:rFonts w:ascii="Arial Narrow" w:eastAsia="Arial Unicode MS" w:hAnsi="Arial Narrow"/>
          <w:kern w:val="1"/>
          <w:sz w:val="24"/>
          <w:szCs w:val="24"/>
        </w:rPr>
        <w:t xml:space="preserve"> cuenta de los resultados obtenidos en la investigación encargada a las autoras por la Unitat d´Igualtat de la Universitat de València: </w:t>
      </w:r>
      <w:r w:rsidRPr="00C65AD7">
        <w:rPr>
          <w:rFonts w:ascii="Arial Narrow" w:eastAsia="Arial Unicode MS" w:hAnsi="Arial Narrow"/>
          <w:i/>
          <w:iCs/>
          <w:kern w:val="1"/>
          <w:sz w:val="24"/>
          <w:szCs w:val="24"/>
        </w:rPr>
        <w:t>Orígenes, evolución y formas del acceso e integración de las mujeres en la Universitat de València (1910-1970)</w:t>
      </w:r>
      <w:r w:rsidRPr="00C65AD7">
        <w:rPr>
          <w:rFonts w:ascii="Arial Narrow" w:eastAsia="Arial Unicode MS" w:hAnsi="Arial Narrow"/>
          <w:kern w:val="1"/>
          <w:sz w:val="24"/>
          <w:szCs w:val="24"/>
        </w:rPr>
        <w:t xml:space="preserve"> iniciado en julio de 2010.</w:t>
      </w:r>
    </w:p>
    <w:p w:rsidR="00412E64" w:rsidRPr="00C65AD7" w:rsidRDefault="00412E64" w:rsidP="00C65AD7">
      <w:pPr>
        <w:widowControl w:val="0"/>
        <w:suppressAutoHyphens/>
        <w:spacing w:after="120" w:line="240" w:lineRule="auto"/>
        <w:ind w:firstLine="708"/>
        <w:jc w:val="both"/>
        <w:rPr>
          <w:rFonts w:ascii="Arial Narrow" w:eastAsia="Arial Unicode MS" w:hAnsi="Arial Narrow"/>
          <w:kern w:val="1"/>
          <w:sz w:val="24"/>
          <w:szCs w:val="24"/>
        </w:rPr>
      </w:pPr>
      <w:r w:rsidRPr="00C65AD7">
        <w:rPr>
          <w:rFonts w:ascii="Arial Narrow" w:eastAsia="Arial Unicode MS" w:hAnsi="Arial Narrow"/>
          <w:kern w:val="1"/>
          <w:sz w:val="24"/>
          <w:szCs w:val="24"/>
        </w:rPr>
        <w:t>Los objetivos de la investigación fueron establecer los orígenes y la evolución de la presencia de las mujeres como alumnas de la Universitat de València, así como las vías y las formas en que la Universitat integró a las mujeres, dejando de ser una institución segregada y, también, cómo las mujeres fueron estableciendo sus propias maneras de acceso y adaptación a un ámbito construido desde una razón científica muy marcada por la autoridad masculina.</w:t>
      </w:r>
    </w:p>
    <w:p w:rsidR="00412E64" w:rsidRPr="00C65AD7" w:rsidRDefault="00412E64" w:rsidP="00C65AD7">
      <w:pPr>
        <w:widowControl w:val="0"/>
        <w:suppressAutoHyphens/>
        <w:spacing w:after="120" w:line="240" w:lineRule="auto"/>
        <w:ind w:firstLine="708"/>
        <w:jc w:val="both"/>
        <w:rPr>
          <w:rFonts w:ascii="Arial Narrow" w:eastAsia="Arial Unicode MS" w:hAnsi="Arial Narrow"/>
          <w:kern w:val="1"/>
          <w:sz w:val="24"/>
          <w:szCs w:val="24"/>
        </w:rPr>
      </w:pPr>
      <w:r w:rsidRPr="00C65AD7">
        <w:rPr>
          <w:rFonts w:ascii="Arial Narrow" w:eastAsia="Arial Unicode MS" w:hAnsi="Arial Narrow"/>
          <w:kern w:val="1"/>
          <w:sz w:val="24"/>
          <w:szCs w:val="24"/>
        </w:rPr>
        <w:t>Como es sabido sólo a partir de 1910 las mujeres pudieron matricularse y examinarse de pleno derecho en la universidad española. Hasta entonces, a algunas se les permitió asistir como oyentes y no podían obtener títulos académicos.</w:t>
      </w:r>
    </w:p>
    <w:p w:rsidR="00412E64" w:rsidRPr="00C65AD7" w:rsidRDefault="00412E64" w:rsidP="00C65AD7">
      <w:pPr>
        <w:widowControl w:val="0"/>
        <w:suppressAutoHyphens/>
        <w:spacing w:after="120" w:line="240" w:lineRule="auto"/>
        <w:ind w:firstLine="708"/>
        <w:jc w:val="both"/>
        <w:rPr>
          <w:rFonts w:ascii="Arial Narrow" w:eastAsia="Arial Unicode MS" w:hAnsi="Arial Narrow"/>
          <w:kern w:val="1"/>
          <w:sz w:val="24"/>
          <w:szCs w:val="24"/>
        </w:rPr>
      </w:pPr>
      <w:r w:rsidRPr="00C65AD7">
        <w:rPr>
          <w:rFonts w:ascii="Arial Narrow" w:eastAsia="Arial Unicode MS" w:hAnsi="Arial Narrow"/>
          <w:kern w:val="1"/>
          <w:sz w:val="24"/>
          <w:szCs w:val="24"/>
        </w:rPr>
        <w:t xml:space="preserve">Nos planteamos en este trabajo un doble objetivo. En primer lugar, y como punto de partida, establecer la realidad numérica; es decir, cuantificar cuántas mujeres y con qué progresión se matricularon es la Universitat de València en el siglo XX (hasta los años setenta). Estudiar su distribución por facultades y especialidades y analizar el ritmo y las orientaciones de su inserción en el nivel de los estudios superiores; en segundo lugar, y una vez estudiada en cifras su integración, intentar establecer algunas líneas de interpretación a partir de averiguar  quiénes fueron, a qué sectores sociales e incluso familias pertenecían, los motivos de sus opciones de estudios y cuál fue el grado de su dedicación profesional posterior y el alcance de sus logros en el  desempeño de las profesiones. </w:t>
      </w:r>
    </w:p>
    <w:p w:rsidR="00412E64" w:rsidRPr="00C65AD7" w:rsidRDefault="00412E64" w:rsidP="00C65AD7">
      <w:pPr>
        <w:widowControl w:val="0"/>
        <w:suppressAutoHyphens/>
        <w:spacing w:after="120" w:line="240" w:lineRule="auto"/>
        <w:ind w:firstLine="708"/>
        <w:jc w:val="both"/>
        <w:rPr>
          <w:rFonts w:ascii="Arial Narrow" w:eastAsia="Arial Unicode MS" w:hAnsi="Arial Narrow"/>
          <w:kern w:val="1"/>
          <w:sz w:val="24"/>
          <w:szCs w:val="24"/>
        </w:rPr>
      </w:pPr>
      <w:r w:rsidRPr="00C65AD7">
        <w:rPr>
          <w:rFonts w:ascii="Arial Narrow" w:eastAsia="Arial Unicode MS" w:hAnsi="Arial Narrow"/>
          <w:kern w:val="1"/>
          <w:sz w:val="24"/>
          <w:szCs w:val="24"/>
        </w:rPr>
        <w:t>Hemos procurado establecer algunas relaciones entre los contextos político-sociales y los cambios culturales y educativos que el país ha experimentado en este periodo, para intentar explicar las tendencias observadas.</w:t>
      </w:r>
    </w:p>
    <w:p w:rsidR="00412E64" w:rsidRPr="00C65AD7" w:rsidRDefault="00412E64" w:rsidP="00C65AD7">
      <w:pPr>
        <w:widowControl w:val="0"/>
        <w:suppressAutoHyphens/>
        <w:spacing w:after="120" w:line="240" w:lineRule="auto"/>
        <w:ind w:firstLine="708"/>
        <w:jc w:val="both"/>
        <w:rPr>
          <w:rFonts w:ascii="Arial Narrow" w:eastAsia="Arial Unicode MS" w:hAnsi="Arial Narrow"/>
          <w:kern w:val="1"/>
          <w:sz w:val="24"/>
          <w:szCs w:val="24"/>
        </w:rPr>
      </w:pPr>
      <w:r w:rsidRPr="00C65AD7">
        <w:rPr>
          <w:rFonts w:ascii="Arial Narrow" w:eastAsia="Arial Unicode MS" w:hAnsi="Arial Narrow"/>
          <w:kern w:val="1"/>
          <w:sz w:val="24"/>
          <w:szCs w:val="24"/>
        </w:rPr>
        <w:t>Por último, hemos intentado desgajar algunos perfiles biográficos representativos de algunas alumnas y tituladas universitarias, de manera que se pueda hacer no sólo una reconstrucción sino también una rememoración y una conmemoración  de las  mismas cien años después de su acceso a la Universitat.</w:t>
      </w:r>
    </w:p>
    <w:sectPr w:rsidR="00412E64" w:rsidRPr="00C65AD7" w:rsidSect="00537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31A"/>
    <w:rsid w:val="00101F6B"/>
    <w:rsid w:val="00187461"/>
    <w:rsid w:val="00292B9F"/>
    <w:rsid w:val="00393C73"/>
    <w:rsid w:val="00412E64"/>
    <w:rsid w:val="0041482E"/>
    <w:rsid w:val="00537572"/>
    <w:rsid w:val="00577D1D"/>
    <w:rsid w:val="005A2640"/>
    <w:rsid w:val="006032BE"/>
    <w:rsid w:val="00752CA8"/>
    <w:rsid w:val="007B1A40"/>
    <w:rsid w:val="00927016"/>
    <w:rsid w:val="00953D02"/>
    <w:rsid w:val="009F7EA2"/>
    <w:rsid w:val="00A0570B"/>
    <w:rsid w:val="00A8407A"/>
    <w:rsid w:val="00A96838"/>
    <w:rsid w:val="00AC431A"/>
    <w:rsid w:val="00C65AD7"/>
    <w:rsid w:val="00D3641A"/>
    <w:rsid w:val="00D47B07"/>
    <w:rsid w:val="00DF4B35"/>
    <w:rsid w:val="00E80CCB"/>
    <w:rsid w:val="00EF2715"/>
    <w:rsid w:val="00F7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7B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397</Words>
  <Characters>2187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Sánchez Durá</dc:creator>
  <cp:keywords/>
  <dc:description/>
  <cp:lastModifiedBy>Mónica</cp:lastModifiedBy>
  <cp:revision>4</cp:revision>
  <dcterms:created xsi:type="dcterms:W3CDTF">2012-02-29T19:05:00Z</dcterms:created>
  <dcterms:modified xsi:type="dcterms:W3CDTF">2012-12-04T22:04:00Z</dcterms:modified>
</cp:coreProperties>
</file>